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rPr>
      </w:pPr>
      <w:r>
        <w:rPr>
          <w:rFonts w:ascii="Arial" w:hAnsi="Arial"/>
          <w:b/>
          <w:bCs/>
        </w:rPr>
        <w:t>Programme notes by Chris Darwin; use freely for non-commercial purposes.</w:t>
      </w:r>
    </w:p>
    <w:p>
      <w:pPr>
        <w:pStyle w:val="Normal"/>
        <w:bidi w:val="0"/>
        <w:jc w:val="left"/>
        <w:rPr>
          <w:rFonts w:ascii="Arial" w:hAnsi="Arial"/>
          <w:b/>
          <w:bCs/>
        </w:rPr>
      </w:pPr>
      <w:r>
        <w:rPr>
          <w:rFonts w:ascii="Arial" w:hAnsi="Arial"/>
          <w:b/>
          <w:bCs/>
        </w:rPr>
      </w:r>
    </w:p>
    <w:p>
      <w:pPr>
        <w:pStyle w:val="Normal"/>
        <w:bidi w:val="0"/>
        <w:jc w:val="left"/>
        <w:rPr>
          <w:rFonts w:ascii="Arial" w:hAnsi="Arial"/>
        </w:rPr>
      </w:pPr>
      <w:r>
        <w:rPr>
          <w:rFonts w:ascii="Arial" w:hAnsi="Arial"/>
          <w:b/>
          <w:bCs/>
        </w:rPr>
        <w:t xml:space="preserve">Antonín </w:t>
      </w:r>
      <w:r>
        <w:rPr>
          <w:rFonts w:ascii="Arial" w:hAnsi="Arial"/>
          <w:b/>
          <w:bCs/>
        </w:rPr>
        <w:t xml:space="preserve">Dvořák (1841-1904)  Piano Quartet in D, Op. 23 </w:t>
      </w:r>
      <w:r>
        <w:rPr>
          <w:rFonts w:ascii="Arial" w:hAnsi="Arial"/>
          <w:b/>
          <w:bCs/>
        </w:rPr>
        <w:t>(1875)</w:t>
      </w:r>
    </w:p>
    <w:p>
      <w:pPr>
        <w:pStyle w:val="Normal"/>
        <w:bidi w:val="0"/>
        <w:jc w:val="left"/>
        <w:rPr>
          <w:rFonts w:ascii="Arial" w:hAnsi="Arial"/>
          <w:i/>
          <w:iCs/>
        </w:rPr>
      </w:pPr>
      <w:r>
        <w:rPr>
          <w:rFonts w:ascii="Arial" w:hAnsi="Arial"/>
          <w:i/>
          <w:iCs/>
        </w:rPr>
        <w:t>Allegro moderato</w:t>
      </w:r>
    </w:p>
    <w:p>
      <w:pPr>
        <w:pStyle w:val="Normal"/>
        <w:bidi w:val="0"/>
        <w:jc w:val="left"/>
        <w:rPr>
          <w:rFonts w:ascii="Arial" w:hAnsi="Arial"/>
          <w:i/>
          <w:iCs/>
        </w:rPr>
      </w:pPr>
      <w:r>
        <w:rPr>
          <w:rFonts w:ascii="Arial" w:hAnsi="Arial"/>
          <w:i/>
          <w:iCs/>
        </w:rPr>
        <w:t>Andantino con variazioni</w:t>
      </w:r>
    </w:p>
    <w:p>
      <w:pPr>
        <w:pStyle w:val="Normal"/>
        <w:bidi w:val="0"/>
        <w:jc w:val="left"/>
        <w:rPr>
          <w:rFonts w:ascii="Arial" w:hAnsi="Arial"/>
          <w:i/>
          <w:iCs/>
        </w:rPr>
      </w:pPr>
      <w:r>
        <w:rPr>
          <w:rFonts w:ascii="Arial" w:hAnsi="Arial"/>
          <w:i/>
          <w:iCs/>
        </w:rPr>
        <w:t>Finale. Allegretto scherzando</w:t>
      </w:r>
    </w:p>
    <w:p>
      <w:pPr>
        <w:pStyle w:val="Normal"/>
        <w:bidi w:val="0"/>
        <w:jc w:val="left"/>
        <w:rPr>
          <w:rFonts w:ascii="Arial" w:hAnsi="Arial"/>
          <w:i/>
          <w:iCs/>
        </w:rPr>
      </w:pPr>
      <w:r>
        <w:rPr>
          <w:rFonts w:ascii="Arial" w:hAnsi="Arial"/>
          <w:i/>
          <w:iCs/>
        </w:rPr>
      </w:r>
    </w:p>
    <w:p>
      <w:pPr>
        <w:pStyle w:val="Normal"/>
        <w:bidi w:val="0"/>
        <w:jc w:val="left"/>
        <w:rPr>
          <w:rFonts w:ascii="Arial" w:hAnsi="Arial"/>
        </w:rPr>
      </w:pPr>
      <w:r>
        <w:rPr>
          <w:rFonts w:ascii="Arial" w:hAnsi="Arial"/>
        </w:rPr>
        <w:t>In 1875</w:t>
      </w:r>
      <w:r>
        <w:rPr>
          <w:rFonts w:ascii="Arial" w:hAnsi="Arial"/>
        </w:rPr>
        <w:t xml:space="preserve"> Dvořák was </w:t>
      </w:r>
      <w:r>
        <w:rPr>
          <w:rFonts w:ascii="Arial" w:hAnsi="Arial"/>
        </w:rPr>
        <w:t>on</w:t>
      </w:r>
      <w:r>
        <w:rPr>
          <w:rFonts w:ascii="Arial" w:hAnsi="Arial"/>
        </w:rPr>
        <w:t xml:space="preserve"> </w:t>
      </w:r>
      <w:r>
        <w:rPr>
          <w:rFonts w:ascii="Arial" w:hAnsi="Arial"/>
        </w:rPr>
        <w:t xml:space="preserve">the </w:t>
      </w:r>
      <w:r>
        <w:rPr>
          <w:rFonts w:ascii="Arial" w:hAnsi="Arial"/>
        </w:rPr>
        <w:t>edge</w:t>
      </w:r>
      <w:r>
        <w:rPr>
          <w:rFonts w:ascii="Arial" w:hAnsi="Arial"/>
        </w:rPr>
        <w:t xml:space="preserve"> of a breakthrough in his</w:t>
      </w:r>
      <w:r>
        <w:rPr>
          <w:rFonts w:ascii="Arial" w:hAnsi="Arial"/>
        </w:rPr>
        <w:t xml:space="preserve"> career. His compositional style had been based on the German romantics s</w:t>
      </w:r>
      <w:r>
        <w:rPr>
          <w:rFonts w:ascii="Arial" w:hAnsi="Arial"/>
        </w:rPr>
        <w:t>u</w:t>
      </w:r>
      <w:r>
        <w:rPr>
          <w:rFonts w:ascii="Arial" w:hAnsi="Arial"/>
        </w:rPr>
        <w:t xml:space="preserve">ch as Mendelssohn and Schumann, and then Wagner. In 1871 he was working on an opera </w:t>
      </w:r>
      <w:r>
        <w:rPr>
          <w:rFonts w:ascii="Arial" w:hAnsi="Arial"/>
          <w:i/>
          <w:iCs/>
        </w:rPr>
        <w:t xml:space="preserve">‘King and Charcoal Burner’  </w:t>
      </w:r>
      <w:r>
        <w:rPr>
          <w:rFonts w:ascii="Arial" w:hAnsi="Arial"/>
        </w:rPr>
        <w:t>which a Prague theatre promised to produce. However when rehearsals began two years later it rapidly became clear that the work was so influenced by Wagnerian principles as to make almost insuperable demands o</w:t>
      </w:r>
      <w:r>
        <w:rPr>
          <w:rFonts w:ascii="Arial" w:hAnsi="Arial"/>
        </w:rPr>
        <w:t>n</w:t>
      </w:r>
      <w:r>
        <w:rPr>
          <w:rFonts w:ascii="Arial" w:hAnsi="Arial"/>
        </w:rPr>
        <w:t xml:space="preserve"> the Prague singers and players alike. The production was cancelled. Dvorak took this rejection seriously, destroying many works from his 'mad period'. He moved his style away from contemporary German to a simpler, classical one which importantly incorporated Slavonic folk music. He completely rewrote </w:t>
      </w:r>
      <w:r>
        <w:rPr>
          <w:rFonts w:ascii="Arial" w:hAnsi="Arial"/>
          <w:i/>
          <w:iCs/>
        </w:rPr>
        <w:t>‘King and Charcoal Burner’</w:t>
      </w:r>
      <w:r>
        <w:rPr>
          <w:rFonts w:ascii="Arial" w:hAnsi="Arial"/>
        </w:rPr>
        <w:t xml:space="preserve"> in 'national rather than Wagnerian' style and it was very successfully premiered in November 1874.</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To supplement his meager income from teaching, in 1874 Dvořák successfully submitted works for an Austrian National Stipendium. In 1877 a subsequent application was reviewed by a committee that now included Brahms who was eight years older than Dvořák and well-established. Brahms was so impressed by one of Dvořák's submissions</w:t>
      </w:r>
    </w:p>
    <w:p>
      <w:pPr>
        <w:pStyle w:val="Normal"/>
        <w:bidi w:val="0"/>
        <w:jc w:val="left"/>
        <w:rPr>
          <w:rFonts w:ascii="Arial" w:hAnsi="Arial"/>
        </w:rPr>
      </w:pPr>
      <w:r>
        <w:rPr>
          <w:rFonts w:ascii="Arial" w:hAnsi="Arial"/>
        </w:rPr>
        <w:t xml:space="preserve">– </w:t>
      </w:r>
      <w:r>
        <w:rPr>
          <w:rFonts w:ascii="Arial" w:hAnsi="Arial"/>
        </w:rPr>
        <w:t xml:space="preserve">10 Moravian Duets for 2 sopranos and piano - that he wrote to his publisher Simrock urging him to publish the Duets along with more of Dvořák's work ('He is a very talented man. Moreover he is poor!'). Brahms' and Simrock's support transformed Dvořák's career. Almost overnight he became famous – and richer.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Curiously, </w:t>
      </w:r>
      <w:r>
        <w:rPr>
          <w:rFonts w:ascii="Arial" w:hAnsi="Arial"/>
        </w:rPr>
        <w:t>a few</w:t>
      </w:r>
      <w:r>
        <w:rPr>
          <w:rFonts w:ascii="Arial" w:hAnsi="Arial"/>
        </w:rPr>
        <w:t xml:space="preserve"> years later Dvořák returned to a less nationalistic style as a result of a commission from the Vienna-based Hellmesberger Quartet – Czech nationalism was no </w:t>
      </w:r>
      <w:r>
        <w:rPr>
          <w:rFonts w:ascii="Arial" w:hAnsi="Arial"/>
        </w:rPr>
        <w:t>longer</w:t>
      </w:r>
      <w:r>
        <w:rPr>
          <w:rFonts w:ascii="Arial" w:hAnsi="Arial"/>
        </w:rPr>
        <w:t xml:space="preserve"> welcome in Vienna either politically or musically.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The nationalistic Czech folk style, elements of which Dvořák learned from Smetana and friends such as Janáček, contains for example: pentatonic phrases, a sharpened fourth in the minor, strong syncopation and often an absence of an upbeat to a melody, reflecting the Czech language's stress on a word's first syllable.  </w:t>
      </w:r>
      <w:r>
        <w:rPr>
          <w:rFonts w:ascii="Arial" w:hAnsi="Arial"/>
        </w:rPr>
        <w:t xml:space="preserve">The opening cello phrase of tonight’s piano quartet (see below) is an example of a rhythm which looks like it might start with a quaver </w:t>
      </w:r>
      <w:r>
        <w:rPr>
          <w:rFonts w:ascii="Arial" w:hAnsi="Arial"/>
        </w:rPr>
        <w:t>upbeat</w:t>
      </w:r>
      <w:r>
        <w:rPr>
          <w:rFonts w:ascii="Arial" w:hAnsi="Arial"/>
        </w:rPr>
        <w:t>, but the quaver is actually the downbeat, followed by syncopation.</w:t>
      </w:r>
    </w:p>
    <w:p>
      <w:pPr>
        <w:pStyle w:val="Normal"/>
        <w:bidi w:val="0"/>
        <w:jc w:val="left"/>
        <w:rPr>
          <w:rFonts w:ascii="Arial" w:hAnsi="Arial"/>
        </w:rPr>
      </w:pPr>
      <w:r>
        <w:rPr>
          <w:rFonts w:ascii="Arial" w:hAnsi="Arial"/>
        </w:rPr>
      </w:r>
    </w:p>
    <w:p>
      <w:pPr>
        <w:pStyle w:val="BodyText"/>
        <w:bidi w:val="0"/>
        <w:spacing w:lineRule="auto" w:line="240" w:before="0" w:after="0"/>
        <w:jc w:val="left"/>
        <w:rPr>
          <w:rFonts w:ascii="Arial" w:hAnsi="Arial"/>
          <w:b w:val="false"/>
          <w:i w:val="false"/>
          <w:caps w:val="false"/>
          <w:smallCaps w:val="false"/>
          <w:color w:val="333333"/>
          <w:spacing w:val="0"/>
          <w:sz w:val="24"/>
        </w:rPr>
      </w:pPr>
      <w:r>
        <w:rPr>
          <w:rFonts w:ascii="Arial" w:hAnsi="Arial"/>
          <w:b w:val="false"/>
          <w:i w:val="false"/>
          <w:caps w:val="false"/>
          <w:smallCaps w:val="false"/>
          <w:color w:val="333333"/>
          <w:spacing w:val="0"/>
          <w:sz w:val="24"/>
        </w:rPr>
        <w:drawing>
          <wp:anchor behindDoc="0" distT="0" distB="0" distL="0" distR="0" simplePos="0" locked="0" layoutInCell="0" allowOverlap="1" relativeHeight="2">
            <wp:simplePos x="0" y="0"/>
            <wp:positionH relativeFrom="column">
              <wp:posOffset>-66040</wp:posOffset>
            </wp:positionH>
            <wp:positionV relativeFrom="paragraph">
              <wp:posOffset>27305</wp:posOffset>
            </wp:positionV>
            <wp:extent cx="6120130" cy="681355"/>
            <wp:effectExtent l="0" t="0" r="0" b="0"/>
            <wp:wrapSquare wrapText="largest"/>
            <wp:docPr id="1"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
                    <pic:cNvPicPr>
                      <a:picLocks noChangeAspect="1" noChangeArrowheads="1"/>
                    </pic:cNvPicPr>
                  </pic:nvPicPr>
                  <pic:blipFill>
                    <a:blip r:embed="rId2"/>
                    <a:stretch>
                      <a:fillRect/>
                    </a:stretch>
                  </pic:blipFill>
                  <pic:spPr bwMode="auto">
                    <a:xfrm>
                      <a:off x="0" y="0"/>
                      <a:ext cx="6120130" cy="681355"/>
                    </a:xfrm>
                    <a:prstGeom prst="rect">
                      <a:avLst/>
                    </a:prstGeom>
                    <a:noFill/>
                  </pic:spPr>
                </pic:pic>
              </a:graphicData>
            </a:graphic>
          </wp:anchor>
        </w:drawing>
        <w:t xml:space="preserve">The first movement, in sonata form, </w:t>
      </w:r>
      <w:r>
        <w:rPr>
          <w:rFonts w:ascii="Arial" w:hAnsi="Arial"/>
          <w:b w:val="false"/>
          <w:i w:val="false"/>
          <w:caps w:val="false"/>
          <w:smallCaps w:val="false"/>
          <w:color w:val="333333"/>
          <w:spacing w:val="0"/>
          <w:sz w:val="24"/>
        </w:rPr>
        <w:t>is built</w:t>
      </w:r>
      <w:r>
        <w:drawing>
          <wp:anchor behindDoc="0" distT="0" distB="0" distL="0" distR="0" simplePos="0" locked="0" layoutInCell="0" allowOverlap="1" relativeHeight="3">
            <wp:simplePos x="0" y="0"/>
            <wp:positionH relativeFrom="column">
              <wp:posOffset>2884805</wp:posOffset>
            </wp:positionH>
            <wp:positionV relativeFrom="paragraph">
              <wp:posOffset>1191895</wp:posOffset>
            </wp:positionV>
            <wp:extent cx="3409950" cy="547370"/>
            <wp:effectExtent l="0" t="0" r="0" b="0"/>
            <wp:wrapSquare wrapText="largest"/>
            <wp:docPr id="2" name="Image7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 Copy 1"/>
                    <pic:cNvPicPr>
                      <a:picLocks noChangeAspect="1" noChangeArrowheads="1"/>
                    </pic:cNvPicPr>
                  </pic:nvPicPr>
                  <pic:blipFill>
                    <a:blip r:embed="rId3"/>
                    <a:stretch>
                      <a:fillRect/>
                    </a:stretch>
                  </pic:blipFill>
                  <pic:spPr bwMode="auto">
                    <a:xfrm>
                      <a:off x="0" y="0"/>
                      <a:ext cx="3409950" cy="547370"/>
                    </a:xfrm>
                    <a:prstGeom prst="rect">
                      <a:avLst/>
                    </a:prstGeom>
                    <a:noFill/>
                  </pic:spPr>
                </pic:pic>
              </a:graphicData>
            </a:graphic>
          </wp:anchor>
        </w:drawing>
      </w:r>
      <w:r>
        <w:rPr>
          <w:rFonts w:ascii="Arial" w:hAnsi="Arial"/>
          <w:b w:val="false"/>
          <w:i w:val="false"/>
          <w:caps w:val="false"/>
          <w:smallCaps w:val="false"/>
          <w:color w:val="333333"/>
          <w:spacing w:val="0"/>
          <w:sz w:val="24"/>
        </w:rPr>
        <w:t xml:space="preserve"> around two con</w:t>
      </w:r>
      <w:r>
        <w:rPr>
          <w:rFonts w:ascii="Arial" w:hAnsi="Arial"/>
          <w:b w:val="false"/>
          <w:i w:val="false"/>
          <w:caps w:val="false"/>
          <w:smallCaps w:val="false"/>
          <w:color w:val="333333"/>
          <w:spacing w:val="0"/>
          <w:sz w:val="24"/>
        </w:rPr>
        <w:t>t</w:t>
      </w:r>
      <w:r>
        <w:rPr>
          <w:rFonts w:ascii="Arial" w:hAnsi="Arial"/>
          <w:b w:val="false"/>
          <w:i w:val="false"/>
          <w:caps w:val="false"/>
          <w:smallCaps w:val="false"/>
          <w:color w:val="333333"/>
          <w:spacing w:val="0"/>
          <w:sz w:val="24"/>
        </w:rPr>
        <w:t>rasting folk-</w:t>
      </w:r>
      <w:r>
        <w:rPr>
          <w:rFonts w:ascii="Arial" w:hAnsi="Arial"/>
          <w:b w:val="false"/>
          <w:i w:val="false"/>
          <w:caps w:val="false"/>
          <w:smallCaps w:val="false"/>
          <w:color w:val="333333"/>
          <w:spacing w:val="0"/>
          <w:sz w:val="24"/>
        </w:rPr>
        <w:t>like melodies, the first (</w:t>
      </w:r>
      <w:r>
        <w:rPr>
          <w:rFonts w:ascii="Arial" w:hAnsi="Arial"/>
          <w:b w:val="false"/>
          <w:i/>
          <w:iCs/>
          <w:caps w:val="false"/>
          <w:smallCaps w:val="false"/>
          <w:color w:val="333333"/>
          <w:spacing w:val="0"/>
          <w:sz w:val="24"/>
        </w:rPr>
        <w:t>illustrated</w:t>
      </w:r>
      <w:r>
        <w:rPr>
          <w:rFonts w:ascii="Arial" w:hAnsi="Arial"/>
          <w:b w:val="false"/>
          <w:i w:val="false"/>
          <w:caps w:val="false"/>
          <w:smallCaps w:val="false"/>
          <w:color w:val="333333"/>
          <w:spacing w:val="0"/>
          <w:sz w:val="24"/>
        </w:rPr>
        <w:t xml:space="preserve">) with the cello introduction we have just mentioned.  It contains </w:t>
      </w:r>
      <w:r>
        <w:rPr>
          <w:rFonts w:ascii="Arial" w:hAnsi="Arial"/>
          <w:b w:val="false"/>
          <w:i w:val="false"/>
          <w:caps w:val="false"/>
          <w:smallCaps w:val="false"/>
          <w:color w:val="333333"/>
          <w:spacing w:val="0"/>
          <w:sz w:val="24"/>
        </w:rPr>
        <w:t xml:space="preserve">(bar 2) </w:t>
      </w:r>
      <w:r>
        <w:rPr>
          <w:rFonts w:ascii="Arial" w:hAnsi="Arial"/>
          <w:b w:val="false"/>
          <w:i w:val="false"/>
          <w:caps w:val="false"/>
          <w:smallCaps w:val="false"/>
          <w:color w:val="333333"/>
          <w:spacing w:val="0"/>
          <w:sz w:val="24"/>
        </w:rPr>
        <w:t>a descending, dotted rhythm figure which recurs prominently in the movement.  The second theme (</w:t>
      </w:r>
      <w:r>
        <w:rPr>
          <w:rFonts w:ascii="Arial" w:hAnsi="Arial"/>
          <w:b w:val="false"/>
          <w:i/>
          <w:iCs/>
          <w:caps w:val="false"/>
          <w:smallCaps w:val="false"/>
          <w:color w:val="333333"/>
          <w:spacing w:val="0"/>
          <w:sz w:val="24"/>
        </w:rPr>
        <w:t>illustrated</w:t>
      </w:r>
      <w:r>
        <w:rPr>
          <w:rFonts w:ascii="Arial" w:hAnsi="Arial"/>
          <w:b w:val="false"/>
          <w:i w:val="false"/>
          <w:caps w:val="false"/>
          <w:smallCaps w:val="false"/>
          <w:color w:val="333333"/>
          <w:spacing w:val="0"/>
          <w:sz w:val="24"/>
        </w:rPr>
        <w:t xml:space="preserve">)  </w:t>
      </w:r>
      <w:r>
        <w:rPr>
          <w:rFonts w:ascii="Arial" w:hAnsi="Arial"/>
          <w:b w:val="false"/>
          <w:i w:val="false"/>
          <w:caps w:val="false"/>
          <w:smallCaps w:val="false"/>
          <w:color w:val="333333"/>
          <w:spacing w:val="0"/>
          <w:sz w:val="24"/>
        </w:rPr>
        <w:t>makes a genial contrast throughout this extensive movement.</w:t>
      </w:r>
    </w:p>
    <w:p>
      <w:pPr>
        <w:pStyle w:val="BodyText"/>
        <w:bidi w:val="0"/>
        <w:spacing w:lineRule="auto" w:line="240" w:before="0" w:after="0"/>
        <w:jc w:val="left"/>
        <w:rPr>
          <w:rFonts w:ascii="Arial" w:hAnsi="Arial"/>
          <w:b w:val="false"/>
          <w:i w:val="false"/>
          <w:caps w:val="false"/>
          <w:smallCaps w:val="false"/>
          <w:color w:val="333333"/>
          <w:spacing w:val="0"/>
          <w:sz w:val="24"/>
        </w:rPr>
      </w:pPr>
      <w:r>
        <w:rPr>
          <w:rFonts w:ascii="Arial" w:hAnsi="Arial"/>
          <w:b w:val="false"/>
          <w:i w:val="false"/>
          <w:caps w:val="false"/>
          <w:smallCaps w:val="false"/>
          <w:color w:val="333333"/>
          <w:spacing w:val="0"/>
          <w:sz w:val="24"/>
        </w:rPr>
      </w:r>
    </w:p>
    <w:p>
      <w:pPr>
        <w:pStyle w:val="BodyText"/>
        <w:bidi w:val="0"/>
        <w:spacing w:lineRule="auto" w:line="240" w:before="0" w:after="0"/>
        <w:jc w:val="left"/>
        <w:rPr>
          <w:rFonts w:ascii="Arial" w:hAnsi="Arial"/>
          <w:b w:val="false"/>
          <w:i w:val="false"/>
          <w:caps w:val="false"/>
          <w:smallCaps w:val="false"/>
          <w:color w:val="333333"/>
          <w:spacing w:val="0"/>
          <w:sz w:val="24"/>
        </w:rPr>
      </w:pPr>
      <w:r>
        <w:rPr>
          <w:rFonts w:ascii="Arial" w:hAnsi="Arial"/>
          <w:b w:val="false"/>
          <w:i w:val="false"/>
          <w:caps w:val="false"/>
          <w:smallCaps w:val="false"/>
          <w:color w:val="333333"/>
          <w:spacing w:val="0"/>
          <w:sz w:val="24"/>
        </w:rPr>
        <w:t xml:space="preserve">The second movement is a set of </w:t>
      </w:r>
      <w:r>
        <w:rPr>
          <w:rFonts w:ascii="Arial" w:hAnsi="Arial"/>
          <w:b w:val="false"/>
          <w:i w:val="false"/>
          <w:caps w:val="false"/>
          <w:smallCaps w:val="false"/>
          <w:color w:val="333333"/>
          <w:spacing w:val="0"/>
          <w:sz w:val="24"/>
        </w:rPr>
        <w:t>5 variations and coda on a theme (</w:t>
      </w:r>
      <w:r>
        <w:rPr>
          <w:rFonts w:ascii="Arial" w:hAnsi="Arial"/>
          <w:b w:val="false"/>
          <w:i/>
          <w:iCs/>
          <w:caps w:val="false"/>
          <w:smallCaps w:val="false"/>
          <w:color w:val="333333"/>
          <w:spacing w:val="0"/>
          <w:sz w:val="24"/>
        </w:rPr>
        <w:t>illustrated</w:t>
      </w:r>
      <w:r>
        <w:rPr>
          <w:rFonts w:ascii="Arial" w:hAnsi="Arial"/>
          <w:b w:val="false"/>
          <w:i w:val="false"/>
          <w:caps w:val="false"/>
          <w:smallCaps w:val="false"/>
          <w:color w:val="333333"/>
          <w:spacing w:val="0"/>
          <w:sz w:val="24"/>
        </w:rPr>
        <w:t>) that moves fr</w:t>
      </w:r>
      <w:r>
        <w:drawing>
          <wp:anchor behindDoc="0" distT="0" distB="0" distL="0" distR="0" simplePos="0" locked="0" layoutInCell="0" allowOverlap="1" relativeHeight="4">
            <wp:simplePos x="0" y="0"/>
            <wp:positionH relativeFrom="column">
              <wp:posOffset>2912745</wp:posOffset>
            </wp:positionH>
            <wp:positionV relativeFrom="paragraph">
              <wp:posOffset>-137160</wp:posOffset>
            </wp:positionV>
            <wp:extent cx="2932430" cy="631825"/>
            <wp:effectExtent l="0" t="0" r="0" b="0"/>
            <wp:wrapSquare wrapText="largest"/>
            <wp:docPr id="3"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8"/>
                    <pic:cNvPicPr>
                      <a:picLocks noChangeAspect="1" noChangeArrowheads="1"/>
                    </pic:cNvPicPr>
                  </pic:nvPicPr>
                  <pic:blipFill>
                    <a:blip r:embed="rId4"/>
                    <a:stretch>
                      <a:fillRect/>
                    </a:stretch>
                  </pic:blipFill>
                  <pic:spPr bwMode="auto">
                    <a:xfrm>
                      <a:off x="0" y="0"/>
                      <a:ext cx="2932430" cy="631825"/>
                    </a:xfrm>
                    <a:prstGeom prst="rect">
                      <a:avLst/>
                    </a:prstGeom>
                    <a:noFill/>
                  </pic:spPr>
                </pic:pic>
              </a:graphicData>
            </a:graphic>
          </wp:anchor>
        </w:drawing>
      </w:r>
      <w:r>
        <w:rPr>
          <w:rFonts w:ascii="Arial" w:hAnsi="Arial"/>
          <w:b w:val="false"/>
          <w:i w:val="false"/>
          <w:caps w:val="false"/>
          <w:smallCaps w:val="false"/>
          <w:color w:val="333333"/>
          <w:spacing w:val="0"/>
          <w:sz w:val="24"/>
        </w:rPr>
        <w:t>om the minor to the major.</w:t>
      </w:r>
    </w:p>
    <w:p>
      <w:pPr>
        <w:pStyle w:val="BodyText"/>
        <w:bidi w:val="0"/>
        <w:spacing w:lineRule="auto" w:line="240" w:before="0" w:after="0"/>
        <w:jc w:val="left"/>
        <w:rPr>
          <w:rFonts w:ascii="Arial" w:hAnsi="Arial"/>
          <w:b w:val="false"/>
          <w:i w:val="false"/>
          <w:caps w:val="false"/>
          <w:smallCaps w:val="false"/>
          <w:color w:val="333333"/>
          <w:spacing w:val="0"/>
          <w:sz w:val="24"/>
        </w:rPr>
      </w:pPr>
      <w:r>
        <w:rPr>
          <w:rFonts w:ascii="Arial" w:hAnsi="Arial"/>
          <w:b w:val="false"/>
          <w:i w:val="false"/>
          <w:caps w:val="false"/>
          <w:smallCaps w:val="false"/>
          <w:color w:val="333333"/>
          <w:spacing w:val="0"/>
          <w:sz w:val="24"/>
        </w:rPr>
      </w:r>
    </w:p>
    <w:p>
      <w:pPr>
        <w:pStyle w:val="BodyText"/>
        <w:bidi w:val="0"/>
        <w:spacing w:lineRule="auto" w:line="240" w:before="0" w:after="0"/>
        <w:jc w:val="left"/>
        <w:rPr>
          <w:rFonts w:ascii="Arial" w:hAnsi="Arial"/>
          <w:b w:val="false"/>
          <w:i w:val="false"/>
          <w:caps w:val="false"/>
          <w:smallCaps w:val="false"/>
          <w:color w:val="333333"/>
          <w:spacing w:val="0"/>
          <w:sz w:val="24"/>
        </w:rPr>
      </w:pPr>
      <w:r>
        <w:rPr>
          <w:rFonts w:ascii="Arial" w:hAnsi="Arial"/>
          <w:b w:val="false"/>
          <w:i w:val="false"/>
          <w:caps w:val="false"/>
          <w:smallCaps w:val="false"/>
          <w:color w:val="333333"/>
          <w:spacing w:val="0"/>
          <w:sz w:val="24"/>
        </w:rPr>
        <w:t>The last movement alternates two different sections.  The first is scherzo-like in 3/8 with a theme (</w:t>
      </w:r>
      <w:r>
        <w:rPr>
          <w:rFonts w:ascii="Arial" w:hAnsi="Arial"/>
          <w:b w:val="false"/>
          <w:i/>
          <w:iCs/>
          <w:caps w:val="false"/>
          <w:smallCaps w:val="false"/>
          <w:color w:val="333333"/>
          <w:spacing w:val="0"/>
          <w:sz w:val="24"/>
        </w:rPr>
        <w:t>illustrated</w:t>
      </w:r>
      <w:r>
        <w:rPr>
          <w:rFonts w:ascii="Arial" w:hAnsi="Arial"/>
          <w:b w:val="false"/>
          <w:i w:val="false"/>
          <w:caps w:val="false"/>
          <w:smallCaps w:val="false"/>
          <w:color w:val="333333"/>
          <w:spacing w:val="0"/>
          <w:sz w:val="24"/>
        </w:rPr>
        <w:t>) clearly related to that of the previous movement</w:t>
      </w:r>
      <w:r>
        <w:rPr>
          <w:rFonts w:ascii="Arial" w:hAnsi="Arial"/>
          <w:b w:val="false"/>
          <w:i w:val="false"/>
          <w:caps w:val="false"/>
          <w:smallCaps w:val="false"/>
          <w:color w:val="333333"/>
          <w:spacing w:val="0"/>
          <w:sz w:val="24"/>
        </w:rPr>
        <w:drawing>
          <wp:anchor behindDoc="0" distT="0" distB="0" distL="0" distR="0" simplePos="0" locked="0" layoutInCell="0" allowOverlap="1" relativeHeight="5">
            <wp:simplePos x="0" y="0"/>
            <wp:positionH relativeFrom="column">
              <wp:posOffset>2401570</wp:posOffset>
            </wp:positionH>
            <wp:positionV relativeFrom="paragraph">
              <wp:posOffset>75565</wp:posOffset>
            </wp:positionV>
            <wp:extent cx="3066415" cy="632460"/>
            <wp:effectExtent l="0" t="0" r="0" b="0"/>
            <wp:wrapSquare wrapText="largest"/>
            <wp:docPr id="4"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
                    <pic:cNvPicPr>
                      <a:picLocks noChangeAspect="1" noChangeArrowheads="1"/>
                    </pic:cNvPicPr>
                  </pic:nvPicPr>
                  <pic:blipFill>
                    <a:blip r:embed="rId5"/>
                    <a:stretch>
                      <a:fillRect/>
                    </a:stretch>
                  </pic:blipFill>
                  <pic:spPr bwMode="auto">
                    <a:xfrm>
                      <a:off x="0" y="0"/>
                      <a:ext cx="3066415" cy="632460"/>
                    </a:xfrm>
                    <a:prstGeom prst="rect">
                      <a:avLst/>
                    </a:prstGeom>
                    <a:noFill/>
                  </pic:spPr>
                </pic:pic>
              </a:graphicData>
            </a:graphic>
          </wp:anchor>
        </w:drawing>
        <w:t xml:space="preserve">.  The second </w:t>
      </w:r>
      <w:r>
        <w:rPr>
          <w:rFonts w:ascii="Arial" w:hAnsi="Arial"/>
          <w:b w:val="false"/>
          <w:i w:val="false"/>
          <w:caps w:val="false"/>
          <w:smallCaps w:val="false"/>
          <w:color w:val="333333"/>
          <w:spacing w:val="0"/>
          <w:sz w:val="24"/>
        </w:rPr>
        <w:t>section</w:t>
      </w:r>
      <w:r>
        <w:rPr>
          <w:rFonts w:ascii="Arial" w:hAnsi="Arial"/>
          <w:b w:val="false"/>
          <w:i w:val="false"/>
          <w:caps w:val="false"/>
          <w:smallCaps w:val="false"/>
          <w:color w:val="333333"/>
          <w:spacing w:val="0"/>
          <w:sz w:val="24"/>
        </w:rPr>
        <w:t xml:space="preserve"> is faster, in 4/4, and </w:t>
      </w:r>
      <w:r>
        <w:rPr>
          <w:rFonts w:ascii="Arial" w:hAnsi="Arial"/>
          <w:b w:val="false"/>
          <w:i w:val="false"/>
          <w:caps w:val="false"/>
          <w:smallCaps w:val="false"/>
          <w:color w:val="333333"/>
          <w:spacing w:val="0"/>
          <w:sz w:val="24"/>
        </w:rPr>
        <w:t xml:space="preserve">its </w:t>
      </w:r>
      <w:r>
        <w:rPr>
          <w:rFonts w:ascii="Arial" w:hAnsi="Arial"/>
          <w:b w:val="false"/>
          <w:i w:val="false"/>
          <w:caps w:val="false"/>
          <w:smallCaps w:val="false"/>
          <w:color w:val="333333"/>
          <w:spacing w:val="0"/>
          <w:sz w:val="24"/>
        </w:rPr>
        <w:t xml:space="preserve">syncopated </w:t>
      </w:r>
      <w:r>
        <w:rPr>
          <w:rFonts w:ascii="Arial" w:hAnsi="Arial"/>
          <w:b w:val="false"/>
          <w:i w:val="false"/>
          <w:caps w:val="false"/>
          <w:smallCaps w:val="false"/>
          <w:color w:val="333333"/>
          <w:spacing w:val="0"/>
          <w:sz w:val="24"/>
        </w:rPr>
        <w:t xml:space="preserve">main theme </w:t>
      </w:r>
      <w:r>
        <w:rPr>
          <w:rFonts w:ascii="Arial" w:hAnsi="Arial"/>
          <w:b w:val="false"/>
          <w:i w:val="false"/>
          <w:caps w:val="false"/>
          <w:smallCaps w:val="false"/>
          <w:color w:val="333333"/>
          <w:spacing w:val="0"/>
          <w:sz w:val="24"/>
        </w:rPr>
        <w:t>(</w:t>
      </w:r>
      <w:r>
        <w:rPr>
          <w:rFonts w:ascii="Arial" w:hAnsi="Arial"/>
          <w:b w:val="false"/>
          <w:i/>
          <w:iCs/>
          <w:caps w:val="false"/>
          <w:smallCaps w:val="false"/>
          <w:color w:val="333333"/>
          <w:spacing w:val="0"/>
          <w:sz w:val="24"/>
        </w:rPr>
        <w:t>illustrated</w:t>
      </w:r>
      <w:r>
        <w:rPr>
          <w:rFonts w:ascii="Arial" w:hAnsi="Arial"/>
          <w:b w:val="false"/>
          <w:i w:val="false"/>
          <w:caps w:val="false"/>
          <w:smallCaps w:val="false"/>
          <w:color w:val="333333"/>
          <w:spacing w:val="0"/>
          <w:sz w:val="24"/>
        </w:rPr>
        <w:t xml:space="preserve">) </w:t>
      </w:r>
      <w:r>
        <w:rPr>
          <w:rFonts w:ascii="Arial" w:hAnsi="Arial"/>
          <w:b w:val="false"/>
          <w:i w:val="false"/>
          <w:caps w:val="false"/>
          <w:smallCaps w:val="false"/>
          <w:color w:val="333333"/>
          <w:spacing w:val="0"/>
          <w:sz w:val="24"/>
        </w:rPr>
        <w:t>is related</w:t>
      </w:r>
      <w:r>
        <w:rPr>
          <w:rFonts w:ascii="Arial" w:hAnsi="Arial"/>
          <w:b w:val="false"/>
          <w:i w:val="false"/>
          <w:caps w:val="false"/>
          <w:smallCaps w:val="false"/>
          <w:color w:val="333333"/>
          <w:spacing w:val="0"/>
          <w:sz w:val="24"/>
        </w:rPr>
        <w:t xml:space="preserve"> </w:t>
      </w:r>
      <w:r>
        <w:rPr>
          <w:rFonts w:ascii="Arial" w:hAnsi="Arial"/>
          <w:b w:val="false"/>
          <w:i w:val="false"/>
          <w:caps w:val="false"/>
          <w:smallCaps w:val="false"/>
          <w:color w:val="333333"/>
          <w:spacing w:val="0"/>
          <w:sz w:val="24"/>
        </w:rPr>
        <w:t>to</w:t>
      </w:r>
      <w:r>
        <w:rPr>
          <w:rFonts w:ascii="Arial" w:hAnsi="Arial"/>
          <w:b w:val="false"/>
          <w:i w:val="false"/>
          <w:caps w:val="false"/>
          <w:smallCaps w:val="false"/>
          <w:color w:val="333333"/>
          <w:spacing w:val="0"/>
          <w:sz w:val="24"/>
        </w:rPr>
        <w:t xml:space="preserve"> the theme </w:t>
      </w:r>
      <w:r>
        <w:rPr>
          <w:rFonts w:ascii="Arial" w:hAnsi="Arial"/>
          <w:b w:val="false"/>
          <w:i w:val="false"/>
          <w:caps w:val="false"/>
          <w:smallCaps w:val="false"/>
          <w:color w:val="333333"/>
          <w:spacing w:val="0"/>
          <w:sz w:val="24"/>
        </w:rPr>
        <w:t xml:space="preserve">at the start </w:t>
      </w:r>
      <w:r>
        <w:rPr>
          <w:rFonts w:ascii="Arial" w:hAnsi="Arial"/>
          <w:b w:val="false"/>
          <w:i w:val="false"/>
          <w:caps w:val="false"/>
          <w:smallCaps w:val="false"/>
          <w:color w:val="333333"/>
          <w:spacing w:val="0"/>
          <w:sz w:val="24"/>
        </w:rPr>
        <w:drawing>
          <wp:anchor behindDoc="0" distT="0" distB="0" distL="0" distR="0" simplePos="0" locked="0" layoutInCell="0" allowOverlap="1" relativeHeight="6">
            <wp:simplePos x="0" y="0"/>
            <wp:positionH relativeFrom="column">
              <wp:posOffset>2000885</wp:posOffset>
            </wp:positionH>
            <wp:positionV relativeFrom="paragraph">
              <wp:posOffset>808990</wp:posOffset>
            </wp:positionV>
            <wp:extent cx="3792855" cy="668020"/>
            <wp:effectExtent l="0" t="0" r="0" b="0"/>
            <wp:wrapSquare wrapText="largest"/>
            <wp:docPr id="5"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
                    <pic:cNvPicPr>
                      <a:picLocks noChangeAspect="1" noChangeArrowheads="1"/>
                    </pic:cNvPicPr>
                  </pic:nvPicPr>
                  <pic:blipFill>
                    <a:blip r:embed="rId6"/>
                    <a:stretch>
                      <a:fillRect/>
                    </a:stretch>
                  </pic:blipFill>
                  <pic:spPr bwMode="auto">
                    <a:xfrm>
                      <a:off x="0" y="0"/>
                      <a:ext cx="3792855" cy="668020"/>
                    </a:xfrm>
                    <a:prstGeom prst="rect">
                      <a:avLst/>
                    </a:prstGeom>
                    <a:noFill/>
                  </pic:spPr>
                </pic:pic>
              </a:graphicData>
            </a:graphic>
          </wp:anchor>
        </w:drawing>
      </w:r>
      <w:r>
        <w:rPr>
          <w:rFonts w:ascii="Arial" w:hAnsi="Arial"/>
          <w:b w:val="false"/>
          <w:i w:val="false"/>
          <w:caps w:val="false"/>
          <w:smallCaps w:val="false"/>
          <w:color w:val="333333"/>
          <w:spacing w:val="0"/>
          <w:sz w:val="24"/>
        </w:rPr>
        <w:t>of the first movement.</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LibreOffice/25.8.4.2$MacOSX_X86_64 LibreOffice_project/290daaa01b999472f0c7a3890eb6a550fd74c6df</Application>
  <AppVersion>15.0000</AppVersion>
  <Pages>2</Pages>
  <Words>515</Words>
  <Characters>2744</Characters>
  <CharactersWithSpaces>3258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2026-02-01T13:32:37Z</dcterms:created>
  <dc:creator/>
  <dc:description/>
  <dc:language>en-GB</dc:language>
  <cp:lastModifiedBy/>
  <dcterms:modified xsi:type="dcterms:W3CDTF">2026-02-01T13:38:46Z</dcterms:modified>
  <cp:revision>1</cp:revision>
  <dc:subject/>
  <dc:title/>
</cp:coreProperties>
</file>